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B8" w:rsidRPr="00373E83" w:rsidRDefault="001000B8" w:rsidP="001000B8">
      <w:pPr>
        <w:keepNext/>
        <w:tabs>
          <w:tab w:val="left" w:pos="1440"/>
          <w:tab w:val="left" w:pos="1620"/>
          <w:tab w:val="left" w:pos="305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kern w:val="28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5DA40" wp14:editId="5632B4B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352550"/>
                <wp:effectExtent l="0" t="0" r="0" b="0"/>
                <wp:wrapSquare wrapText="bothSides"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0B8" w:rsidRDefault="001000B8" w:rsidP="001000B8">
                            <w:r>
                              <w:rPr>
                                <w:rFonts w:ascii="Calibri" w:eastAsia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1A0753" wp14:editId="4597ADA7">
                                  <wp:extent cx="914400" cy="1192530"/>
                                  <wp:effectExtent l="0" t="0" r="0" b="762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8pt;margin-top:0;width:72.05pt;height:10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" stroked="f">
                <v:textbox style="mso-fit-shape-to-text:t" inset="0,0,0,0">
                  <w:txbxContent>
                    <w:p w:rsidR="001000B8" w:rsidRDefault="001000B8" w:rsidP="001000B8">
                      <w:r>
                        <w:rPr>
                          <w:rFonts w:ascii="Calibri" w:eastAsia="Calibri" w:hAnsi="Calibri"/>
                          <w:noProof/>
                          <w:lang w:eastAsia="ru-RU"/>
                        </w:rPr>
                        <w:drawing>
                          <wp:inline distT="0" distB="0" distL="0" distR="0" wp14:anchorId="141A0753" wp14:editId="4597ADA7">
                            <wp:extent cx="914400" cy="1192530"/>
                            <wp:effectExtent l="0" t="0" r="0" b="762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E91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1000B8" w:rsidRPr="00EA4C11" w:rsidRDefault="001000B8" w:rsidP="001000B8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tLeast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C1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4AFCA2" wp14:editId="41CAC93D">
                <wp:simplePos x="0" y="0"/>
                <wp:positionH relativeFrom="column">
                  <wp:posOffset>6172200</wp:posOffset>
                </wp:positionH>
                <wp:positionV relativeFrom="paragraph">
                  <wp:posOffset>91440</wp:posOffset>
                </wp:positionV>
                <wp:extent cx="271145" cy="198120"/>
                <wp:effectExtent l="19050" t="19050" r="33655" b="4953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1981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7.2pt" to="507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" o:allowincell="f" strokeweight="4.5pt">
                <v:stroke linestyle="thickThin"/>
              </v:line>
            </w:pict>
          </mc:Fallback>
        </mc:AlternateContent>
      </w:r>
      <w:r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>426000, Удмуртская Республика, г. Можга, ул. Можгинская, д.57;</w:t>
      </w:r>
    </w:p>
    <w:p w:rsidR="001000B8" w:rsidRDefault="001000B8" w:rsidP="001000B8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tLeast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(34139) 4-33- 57</w:t>
      </w:r>
    </w:p>
    <w:p w:rsidR="00911986" w:rsidRPr="00EA4C11" w:rsidRDefault="00911986" w:rsidP="001000B8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tLeast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0B8" w:rsidRPr="00373E83" w:rsidRDefault="001000B8" w:rsidP="001000B8">
      <w:pPr>
        <w:tabs>
          <w:tab w:val="left" w:pos="3052"/>
        </w:tabs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МЕСТНОЕ ОТДЕЛЕНИЕ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МОЖГИНСКОГО РАЙОНА</w:t>
      </w:r>
    </w:p>
    <w:p w:rsidR="001000B8" w:rsidRDefault="001000B8" w:rsidP="001000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00B8" w:rsidRDefault="001000B8" w:rsidP="001000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00B8" w:rsidRPr="00F02214" w:rsidRDefault="001000B8" w:rsidP="001000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1000B8" w:rsidRDefault="001000B8" w:rsidP="001000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XXV</w:t>
      </w:r>
      <w:r w:rsidR="00677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677C6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677C6C" w:rsidRPr="00677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77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</w:t>
      </w:r>
      <w:proofErr w:type="gramStart"/>
      <w:r w:rsidR="00677C6C" w:rsidRPr="00677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EA4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Конференции</w:t>
      </w:r>
      <w:proofErr w:type="gramEnd"/>
      <w:r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естного отделения</w:t>
      </w:r>
    </w:p>
    <w:p w:rsidR="001000B8" w:rsidRDefault="001000B8" w:rsidP="001000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Можгинского  района                     </w:t>
      </w:r>
    </w:p>
    <w:p w:rsidR="001000B8" w:rsidRPr="00F02214" w:rsidRDefault="001000B8" w:rsidP="001000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политической партии «ЕДИНАЯ РОССИЯ»</w:t>
      </w:r>
    </w:p>
    <w:p w:rsidR="001000B8" w:rsidRPr="00F02214" w:rsidRDefault="001000B8" w:rsidP="001000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00B8" w:rsidRPr="00512F6B" w:rsidRDefault="001000B8" w:rsidP="001000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77C6C"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8» </w:t>
      </w:r>
      <w:r w:rsidR="00677C6C"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октября </w:t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2017 года   </w:t>
      </w:r>
      <w:r w:rsidR="00677C6C"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</w:t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</w:t>
      </w:r>
      <w:r w:rsidR="00677C6C"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gramEnd"/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ожга</w:t>
      </w:r>
      <w:proofErr w:type="spellEnd"/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членов Всероссийской политической партии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«ЕДИНАЯ РОССИЯ»</w:t>
      </w:r>
      <w:proofErr w:type="gramStart"/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учете в местном отделении Можгинского района Всероссийской политической партии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«ЕДИНАЯ РОССИЯ»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</w:t>
      </w:r>
      <w:r w:rsidR="00677C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8» </w:t>
      </w:r>
      <w:r w:rsidR="0067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составляет  9</w:t>
      </w:r>
      <w:r w:rsidR="00677C6C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первичных отделений, состоящих на учете в местном отделении Можгинского района  – 21.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представительства:  установлена решением № 6.2  Местного политического совета местного отделения Можгинского района  от «12» мая  2017 года – 1 делегат от 25 членов Всероссийской политической партии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«ЕДИНАЯ РОССИЯ».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делегатов Конференции местного отделения Можгинского района  Всероссийской политической партии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«ЕДИНАЯ РОССИЯ»   - 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00B8" w:rsidRPr="008E30B5" w:rsidRDefault="001000B8" w:rsidP="001000B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утвержденной нормы представительства, делегатами Конференции местного отделения Партии являются члены Местного политического совета – 26 человек и члены Местной контрольной комиссии – 5 человек. </w:t>
      </w:r>
    </w:p>
    <w:p w:rsidR="001000B8" w:rsidRPr="008E30B5" w:rsidRDefault="001000B8" w:rsidP="001000B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делегатов составляет  -  69 человек.</w:t>
      </w:r>
    </w:p>
    <w:p w:rsidR="001000B8" w:rsidRPr="008E30B5" w:rsidRDefault="001000B8" w:rsidP="001000B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регистрации на 14.00 часов прибыли делегаты от 21 первичных отделений местного отделения Можгинского района Всероссийской политической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Зарегистрировано </w:t>
      </w:r>
      <w:r w:rsidR="00677C6C">
        <w:rPr>
          <w:rFonts w:ascii="Times New Roman" w:eastAsia="Times New Roman" w:hAnsi="Times New Roman" w:cs="Times New Roman"/>
          <w:sz w:val="24"/>
          <w:szCs w:val="24"/>
          <w:lang w:eastAsia="ru-RU"/>
        </w:rPr>
        <w:t>55делегатов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69 делегатов Конференции местного отделения Партии, что составляет  </w:t>
      </w:r>
      <w:r w:rsidR="00677C6C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числа делегатов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(список делегатов прилагается).</w:t>
      </w:r>
    </w:p>
    <w:p w:rsidR="001000B8" w:rsidRPr="008E30B5" w:rsidRDefault="001000B8" w:rsidP="001000B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Необходимый кворум для проведения Конференции местного отделения Партии  и принятия решений имеется. </w:t>
      </w:r>
    </w:p>
    <w:p w:rsidR="001000B8" w:rsidRPr="008E30B5" w:rsidRDefault="001000B8" w:rsidP="001000B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0B8" w:rsidRPr="008E30B5" w:rsidRDefault="001000B8" w:rsidP="001000B8">
      <w:pPr>
        <w:overflowPunct w:val="0"/>
        <w:autoSpaceDE w:val="0"/>
        <w:autoSpaceDN w:val="0"/>
        <w:adjustRightInd w:val="0"/>
        <w:spacing w:after="0" w:line="240" w:lineRule="auto"/>
        <w:ind w:right="17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Конференцию местного отделения Партии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огласил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регистрации делегатов Конференции - Секретарь местного отделения Можгинского района  Партии «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Королькова Галина Петровна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отделения Можгинского района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Дорофееву Татьяну Егоровну, которая предложила избрать Председательствующим Конференции местного отделения Партии - Секретаря местного отделения  Можгинского района 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 -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 Галину Петровну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Председательствующим Конференции местного отделения Партии Королькову Г.П.  –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2F6B" w:rsidRDefault="00512F6B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67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«против» – 0, «воздержались» – 0.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Слушали: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Королькову Г.П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РОССИЯ»,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предложила избрать секретарем Конференции местного отделения Партии – Дорофееву Т.Е.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Конференции местного отделения Партии  Дорофееву Т.Е.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67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«против» – 0, «воздержались» –0.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1000B8" w:rsidRPr="008E30B5" w:rsidRDefault="001000B8" w:rsidP="001000B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Королькову Г.П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повестке Конференции местного отделения Партии.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1000B8" w:rsidRPr="005A26E9" w:rsidRDefault="001000B8" w:rsidP="001000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в соответствии с Уставом Партии, на основании решения № </w:t>
      </w:r>
      <w:r w:rsidR="005A26E9"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C7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A26E9"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7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26E9"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 Местного политического совета местного отделения  Можгинского района Партии </w:t>
      </w:r>
      <w:r w:rsidRPr="005A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AC7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A26E9"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7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5A26E9"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2017г. следующую </w:t>
      </w:r>
      <w:r w:rsidRPr="005A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повестку</w:t>
      </w:r>
      <w:r w:rsidRPr="005A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местного отделения Партии:</w:t>
      </w:r>
    </w:p>
    <w:p w:rsidR="005A26E9" w:rsidRPr="005A26E9" w:rsidRDefault="001000B8" w:rsidP="005A26E9">
      <w:pPr>
        <w:numPr>
          <w:ilvl w:val="0"/>
          <w:numId w:val="5"/>
        </w:num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40" w:after="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6E9" w:rsidRPr="005A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 выборов в депутаты Государственного Совета Удмуртской Республики шестого созыва</w:t>
      </w:r>
      <w:r w:rsidR="005A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6E9" w:rsidRPr="005A26E9" w:rsidRDefault="005A26E9" w:rsidP="005A26E9">
      <w:p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40" w:after="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A26E9" w:rsidRPr="005A26E9" w:rsidRDefault="005A26E9" w:rsidP="005A26E9">
      <w:pPr>
        <w:numPr>
          <w:ilvl w:val="0"/>
          <w:numId w:val="5"/>
        </w:num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40" w:after="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активных членов Партии по итогам выборов.</w:t>
      </w:r>
    </w:p>
    <w:p w:rsidR="001000B8" w:rsidRPr="0056448A" w:rsidRDefault="001000B8" w:rsidP="005A26E9">
      <w:p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AC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«против» – 0, «воздержались» –0.</w:t>
      </w:r>
    </w:p>
    <w:p w:rsidR="001000B8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6E9" w:rsidRPr="008E30B5" w:rsidRDefault="005A26E9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0B8" w:rsidRPr="008E30B5" w:rsidRDefault="001000B8" w:rsidP="005A26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Королькову Г.П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форме и порядке голосования по вопросу повестки  Конференции местного отделения Партии.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форму голосования – </w:t>
      </w:r>
      <w:proofErr w:type="gramStart"/>
      <w:r w:rsidRPr="005A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</w:t>
      </w:r>
      <w:proofErr w:type="gramEnd"/>
      <w:r w:rsidRPr="005A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голосования по вопросу повестки Конференции местного отделения Партии.  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«за» – </w:t>
      </w:r>
      <w:r w:rsidR="005A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«против» – 0, «воздержались» – 0.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 Королькову Г.П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Регламенте  работы Конференции местного отделения Партии.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Регламент  Конференции местного отделения Партии: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Выступление докладчик</w:t>
      </w:r>
      <w:r w:rsidR="005A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5A26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Выступление в прениях – до 5 минут.</w:t>
      </w:r>
    </w:p>
    <w:p w:rsidR="001000B8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Работу конференции завершить в течени</w:t>
      </w:r>
      <w:proofErr w:type="gram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</w:t>
      </w:r>
      <w:r w:rsidR="005A26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5A26E9" w:rsidRPr="008E30B5" w:rsidRDefault="005A26E9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5A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«против» – 0, «воздержались» – 0.</w:t>
      </w:r>
    </w:p>
    <w:p w:rsidR="001000B8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 первому  вопросу повестки: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1000B8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Королькову Г.П.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итогах </w:t>
      </w:r>
      <w:r w:rsidR="005A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в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Государственного Совета Удмуртской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районному округу </w:t>
      </w:r>
      <w:r w:rsidR="005A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досрочных выборах Главы Удмуртской Республики.</w:t>
      </w:r>
    </w:p>
    <w:p w:rsidR="00C705B3" w:rsidRDefault="00C705B3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B3" w:rsidRPr="00C705B3" w:rsidRDefault="00C705B3" w:rsidP="00C70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5B3">
        <w:rPr>
          <w:rFonts w:ascii="Times New Roman" w:hAnsi="Times New Roman" w:cs="Times New Roman"/>
          <w:sz w:val="24"/>
          <w:szCs w:val="24"/>
        </w:rPr>
        <w:t>Добрый день уважаемые делегаты Конференции, приглашенные!</w:t>
      </w:r>
    </w:p>
    <w:p w:rsidR="00C705B3" w:rsidRPr="00C705B3" w:rsidRDefault="00C705B3" w:rsidP="00C70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5B3">
        <w:rPr>
          <w:rFonts w:ascii="Times New Roman" w:hAnsi="Times New Roman" w:cs="Times New Roman"/>
          <w:sz w:val="24"/>
          <w:szCs w:val="24"/>
        </w:rPr>
        <w:t xml:space="preserve">Коротко </w:t>
      </w:r>
      <w:proofErr w:type="gramStart"/>
      <w:r w:rsidRPr="00C705B3">
        <w:rPr>
          <w:rFonts w:ascii="Times New Roman" w:hAnsi="Times New Roman" w:cs="Times New Roman"/>
          <w:sz w:val="24"/>
          <w:szCs w:val="24"/>
        </w:rPr>
        <w:t>расскажу</w:t>
      </w:r>
      <w:proofErr w:type="gramEnd"/>
      <w:r w:rsidRPr="00C705B3">
        <w:rPr>
          <w:rFonts w:ascii="Times New Roman" w:hAnsi="Times New Roman" w:cs="Times New Roman"/>
          <w:sz w:val="24"/>
          <w:szCs w:val="24"/>
        </w:rPr>
        <w:t xml:space="preserve"> как прошло голосование в  республике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10 сентября в Удмуртской Республике состоялась масштабная избирательная кампания. Одновременно прошли досрочные выборы Главы Удмуртии и выборы депутатов Государственного Совета Удмуртской Республики. Сегодня мы с вами уже можем подвести итоги прошедшей кампании, проанализировать полученные результаты.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На выборах в Государственный Совет созыва Партия «ЕДИНАЯ РОССИЯ» получила в республике 63,16% голосов избирателей. В абсолютном значении за нашу партию проголосовало 260 356 (Дести шестьдесят тысяч триста пятьдесят шесть) человек. По сравнению с выборами в Государственный Совет 2007 «ЕДИНАЯ РОССИЯ» улучшила свой результат на 7%, а по сравнению с 2012 годом почти на 10%. В одномандатных округах Партия получила 24 из 30 возможных мандатов.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 xml:space="preserve">Таким образом, «ЕДИНАЯ РОССИЯ» в этом году достигла наилучшего показателя за весь период работы в республике, получив по проценту отданных за Партию голосов исторический максимум. Партия имеет в новом созыве Государственного Совета конституционное большинство, что позволяет ей принимать решения без привлечения других политических сил. 47 депутатов сегодня избраны от партии «ЕДИНАЯ РОССИЯ».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77987">
        <w:rPr>
          <w:rFonts w:ascii="Times New Roman" w:hAnsi="Times New Roman" w:cs="Times New Roman"/>
          <w:sz w:val="24"/>
          <w:szCs w:val="24"/>
        </w:rPr>
        <w:t xml:space="preserve"> целом, прошедшая избирательная кампания в Государственный Совет оценивается Партией как успешная. </w:t>
      </w:r>
    </w:p>
    <w:p w:rsidR="00C705B3" w:rsidRPr="00577987" w:rsidRDefault="00C705B3" w:rsidP="00C70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 xml:space="preserve">Высокий уровень работы Удмуртского регионального отделения был отмечен в телеграмме Председателя Партии Дмитрия Анатольевича Медведева, который сказал: «Результаты избирательной кампании - свидетельство высокого авторитета Партии «Единая Россия» в регионе, слаженной работы всего вашего отделения. 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 xml:space="preserve">Несколько слов </w:t>
      </w:r>
      <w:r>
        <w:rPr>
          <w:rFonts w:ascii="Times New Roman" w:hAnsi="Times New Roman" w:cs="Times New Roman"/>
          <w:sz w:val="24"/>
          <w:szCs w:val="24"/>
        </w:rPr>
        <w:t xml:space="preserve">скажу </w:t>
      </w:r>
      <w:r w:rsidRPr="00577987">
        <w:rPr>
          <w:rFonts w:ascii="Times New Roman" w:hAnsi="Times New Roman" w:cs="Times New Roman"/>
          <w:sz w:val="24"/>
          <w:szCs w:val="24"/>
        </w:rPr>
        <w:t xml:space="preserve"> о результатах выборов в Госсовет в разрезе городов и районов республики.</w:t>
      </w:r>
    </w:p>
    <w:p w:rsidR="00C705B3" w:rsidRPr="00C705B3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 xml:space="preserve">Традиционно передовиками у нас являются сельские районы. </w:t>
      </w:r>
      <w:r w:rsidRPr="00C705B3">
        <w:rPr>
          <w:rFonts w:ascii="Times New Roman" w:hAnsi="Times New Roman" w:cs="Times New Roman"/>
          <w:sz w:val="24"/>
          <w:szCs w:val="24"/>
        </w:rPr>
        <w:t>Лидерами по проценту, отданному за партию «ЕДИНАЯ РОССИЯ», являются: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1" w:type="dxa"/>
        <w:tblInd w:w="93" w:type="dxa"/>
        <w:tblLook w:val="04A0" w:firstRow="1" w:lastRow="0" w:firstColumn="1" w:lastColumn="0" w:noHBand="0" w:noVBand="1"/>
      </w:tblPr>
      <w:tblGrid>
        <w:gridCol w:w="8095"/>
        <w:gridCol w:w="1386"/>
      </w:tblGrid>
      <w:tr w:rsidR="00C705B3" w:rsidRPr="00577987" w:rsidTr="00805A59">
        <w:trPr>
          <w:trHeight w:val="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5B3" w:rsidRPr="00577987" w:rsidRDefault="00C705B3" w:rsidP="00805A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Алнашского</w:t>
            </w:r>
            <w:proofErr w:type="spellEnd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(Секретарь – Бобров Виктор Петрович)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05B3" w:rsidRPr="00577987" w:rsidRDefault="00C705B3" w:rsidP="00805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79,23%</w:t>
            </w:r>
          </w:p>
        </w:tc>
      </w:tr>
      <w:tr w:rsidR="00C705B3" w:rsidRPr="00577987" w:rsidTr="00805A59">
        <w:trPr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5B3" w:rsidRPr="00577987" w:rsidRDefault="00C705B3" w:rsidP="00805A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Шарканского</w:t>
            </w:r>
            <w:proofErr w:type="spellEnd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(Секретарь – Орлов Дмитрий Леонидович)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05B3" w:rsidRPr="00577987" w:rsidRDefault="00C705B3" w:rsidP="00805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77,86%</w:t>
            </w:r>
          </w:p>
        </w:tc>
      </w:tr>
      <w:tr w:rsidR="00C705B3" w:rsidRPr="00577987" w:rsidTr="00805A59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5B3" w:rsidRPr="00577987" w:rsidRDefault="00C705B3" w:rsidP="00805A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(Секретарь – </w:t>
            </w:r>
            <w:proofErr w:type="spellStart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05B3" w:rsidRPr="00577987" w:rsidRDefault="00C705B3" w:rsidP="00805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75,06%</w:t>
            </w:r>
          </w:p>
        </w:tc>
      </w:tr>
      <w:tr w:rsidR="00C705B3" w:rsidRPr="00577987" w:rsidTr="00805A59">
        <w:trPr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5B3" w:rsidRPr="00577987" w:rsidRDefault="00C705B3" w:rsidP="00805A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Юкаменского района (Секретарь – Востриков Борис Васильевич)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05B3" w:rsidRPr="00577987" w:rsidRDefault="00C705B3" w:rsidP="00805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74,73%</w:t>
            </w:r>
          </w:p>
        </w:tc>
      </w:tr>
      <w:tr w:rsidR="00C705B3" w:rsidRPr="00577987" w:rsidTr="00805A59">
        <w:trPr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5B3" w:rsidRPr="00577987" w:rsidRDefault="00C705B3" w:rsidP="00805A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Игринского</w:t>
            </w:r>
            <w:proofErr w:type="spellEnd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(Секретарь – </w:t>
            </w:r>
            <w:proofErr w:type="spellStart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5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05B3" w:rsidRPr="00577987" w:rsidRDefault="00C705B3" w:rsidP="00805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73,76%</w:t>
            </w:r>
          </w:p>
        </w:tc>
      </w:tr>
    </w:tbl>
    <w:p w:rsidR="00C705B3" w:rsidRPr="00577987" w:rsidRDefault="00C705B3" w:rsidP="00C70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B3" w:rsidRPr="00C705B3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5B3">
        <w:rPr>
          <w:rFonts w:ascii="Times New Roman" w:hAnsi="Times New Roman" w:cs="Times New Roman"/>
          <w:sz w:val="24"/>
          <w:szCs w:val="24"/>
        </w:rPr>
        <w:t>Среди малых городов  следующие результаты: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город Воткинск (68,94%)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город Сарапул (62,0%)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город Можга (58,13%)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город Глазов (53,34%)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87">
        <w:rPr>
          <w:rFonts w:ascii="Times New Roman" w:hAnsi="Times New Roman" w:cs="Times New Roman"/>
          <w:b/>
          <w:sz w:val="24"/>
          <w:szCs w:val="24"/>
        </w:rPr>
        <w:t>В городе Ижевске результаты голосования распределились следующим образом: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Индустриальный район – 62,79%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Ленинский район – 59,89%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Октябрьский район – 57,1%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987">
        <w:rPr>
          <w:rFonts w:ascii="Times New Roman" w:hAnsi="Times New Roman" w:cs="Times New Roman"/>
          <w:sz w:val="24"/>
          <w:szCs w:val="24"/>
        </w:rPr>
        <w:t>Устиновский</w:t>
      </w:r>
      <w:proofErr w:type="spellEnd"/>
      <w:r w:rsidRPr="00577987">
        <w:rPr>
          <w:rFonts w:ascii="Times New Roman" w:hAnsi="Times New Roman" w:cs="Times New Roman"/>
          <w:sz w:val="24"/>
          <w:szCs w:val="24"/>
        </w:rPr>
        <w:t xml:space="preserve"> район – 54,58%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t>Первомайский район – 54,53%</w:t>
      </w: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5B3" w:rsidRPr="00577987" w:rsidRDefault="00C705B3" w:rsidP="00C7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87">
        <w:rPr>
          <w:rFonts w:ascii="Times New Roman" w:hAnsi="Times New Roman" w:cs="Times New Roman"/>
          <w:sz w:val="24"/>
          <w:szCs w:val="24"/>
        </w:rPr>
        <w:lastRenderedPageBreak/>
        <w:t xml:space="preserve">В целом, если сравнивать результаты голосования за Партию между местными отделениями республики, то мы получили следующие результаты. </w:t>
      </w:r>
      <w:proofErr w:type="gramStart"/>
      <w:r w:rsidRPr="00577987">
        <w:rPr>
          <w:rFonts w:ascii="Times New Roman" w:hAnsi="Times New Roman" w:cs="Times New Roman"/>
          <w:sz w:val="24"/>
          <w:szCs w:val="24"/>
        </w:rPr>
        <w:t xml:space="preserve">Процент голосов за партию в сельских районах находится в диапазоне от 54 до 80%, в малых городах от 53 до 69%, в городе Ижевске от 54 до 63%. Если, например, в </w:t>
      </w:r>
      <w:proofErr w:type="spellStart"/>
      <w:r w:rsidRPr="00577987">
        <w:rPr>
          <w:rFonts w:ascii="Times New Roman" w:hAnsi="Times New Roman" w:cs="Times New Roman"/>
          <w:sz w:val="24"/>
          <w:szCs w:val="24"/>
        </w:rPr>
        <w:t>Алнашском</w:t>
      </w:r>
      <w:proofErr w:type="spellEnd"/>
      <w:r w:rsidRPr="00577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987">
        <w:rPr>
          <w:rFonts w:ascii="Times New Roman" w:hAnsi="Times New Roman" w:cs="Times New Roman"/>
          <w:sz w:val="24"/>
          <w:szCs w:val="24"/>
        </w:rPr>
        <w:t>Шарканском</w:t>
      </w:r>
      <w:proofErr w:type="spellEnd"/>
      <w:r w:rsidRPr="00577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7987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577987">
        <w:rPr>
          <w:rFonts w:ascii="Times New Roman" w:hAnsi="Times New Roman" w:cs="Times New Roman"/>
          <w:sz w:val="24"/>
          <w:szCs w:val="24"/>
        </w:rPr>
        <w:t xml:space="preserve"> районах партия набрала более 75% голосов, то </w:t>
      </w:r>
      <w:proofErr w:type="spellStart"/>
      <w:r w:rsidRPr="00577987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Pr="00577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987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Pr="00577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7987">
        <w:rPr>
          <w:rFonts w:ascii="Times New Roman" w:hAnsi="Times New Roman" w:cs="Times New Roman"/>
          <w:sz w:val="24"/>
          <w:szCs w:val="24"/>
        </w:rPr>
        <w:t>Вавожском</w:t>
      </w:r>
      <w:proofErr w:type="spellEnd"/>
      <w:r w:rsidRPr="00577987">
        <w:rPr>
          <w:rFonts w:ascii="Times New Roman" w:hAnsi="Times New Roman" w:cs="Times New Roman"/>
          <w:sz w:val="24"/>
          <w:szCs w:val="24"/>
        </w:rPr>
        <w:t xml:space="preserve"> показатель не достиг отметки 60%. В целом, нужно отметить, что по итогам избирательной кампании</w:t>
      </w:r>
      <w:proofErr w:type="gramEnd"/>
      <w:r w:rsidRPr="00577987">
        <w:rPr>
          <w:rFonts w:ascii="Times New Roman" w:hAnsi="Times New Roman" w:cs="Times New Roman"/>
          <w:sz w:val="24"/>
          <w:szCs w:val="24"/>
        </w:rPr>
        <w:t xml:space="preserve"> нет ни одной территории, где показатель Партии был ниже 50% голосов. </w:t>
      </w:r>
    </w:p>
    <w:p w:rsidR="00644F4D" w:rsidRPr="005F305C" w:rsidRDefault="005F305C" w:rsidP="00C705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5C">
        <w:rPr>
          <w:rFonts w:ascii="Times New Roman" w:hAnsi="Times New Roman" w:cs="Times New Roman"/>
          <w:b/>
          <w:sz w:val="24"/>
          <w:szCs w:val="24"/>
        </w:rPr>
        <w:t xml:space="preserve">А сейчас как </w:t>
      </w:r>
      <w:r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Pr="005F305C">
        <w:rPr>
          <w:rFonts w:ascii="Times New Roman" w:hAnsi="Times New Roman" w:cs="Times New Roman"/>
          <w:b/>
          <w:sz w:val="24"/>
          <w:szCs w:val="24"/>
        </w:rPr>
        <w:t xml:space="preserve">работа в районе для получения такого результата. 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 Во-первых,  все результаты по нашему району   выше среднереспубликанских показателей.  Так, по выборам Главы Удмуртской  Республики  явка составила 53,9%.  За </w:t>
      </w:r>
      <w:proofErr w:type="spellStart"/>
      <w:r w:rsidRPr="005F305C">
        <w:rPr>
          <w:rFonts w:ascii="Times New Roman" w:hAnsi="Times New Roman" w:cs="Times New Roman"/>
          <w:sz w:val="24"/>
          <w:szCs w:val="24"/>
        </w:rPr>
        <w:t>Бречалова</w:t>
      </w:r>
      <w:proofErr w:type="spellEnd"/>
      <w:r w:rsidRPr="005F305C">
        <w:rPr>
          <w:rFonts w:ascii="Times New Roman" w:hAnsi="Times New Roman" w:cs="Times New Roman"/>
          <w:sz w:val="24"/>
          <w:szCs w:val="24"/>
        </w:rPr>
        <w:t xml:space="preserve">  Александра  Владимировича  проголосовало  80,79%  принявших участие </w:t>
      </w:r>
      <w:proofErr w:type="spellStart"/>
      <w:r w:rsidRPr="005F305C">
        <w:rPr>
          <w:rFonts w:ascii="Times New Roman" w:hAnsi="Times New Roman" w:cs="Times New Roman"/>
          <w:sz w:val="24"/>
          <w:szCs w:val="24"/>
        </w:rPr>
        <w:t>можгинских</w:t>
      </w:r>
      <w:proofErr w:type="spellEnd"/>
      <w:r w:rsidRPr="005F305C">
        <w:rPr>
          <w:rFonts w:ascii="Times New Roman" w:hAnsi="Times New Roman" w:cs="Times New Roman"/>
          <w:sz w:val="24"/>
          <w:szCs w:val="24"/>
        </w:rPr>
        <w:t xml:space="preserve"> избирателей.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     А на  выборах   депутатов Государственного Совета  Удмуртской Республики   наши  избранные депутаты  Вершинин Алексей Павлович и Сидоров  Сергей Анатольевич  по рейтингу первые, т.е. имеют самые  весомые мандаты.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   При проведении  любой выборной кампании  мы используем  уже отработанные нами  технологии, партийные ресурсы, а также внедряем  что-то новое с учетом  складывающейся ситуации.   Как раз на   </w:t>
      </w:r>
      <w:proofErr w:type="spellStart"/>
      <w:r w:rsidRPr="005F305C">
        <w:rPr>
          <w:rFonts w:ascii="Times New Roman" w:hAnsi="Times New Roman" w:cs="Times New Roman"/>
          <w:sz w:val="24"/>
          <w:szCs w:val="24"/>
        </w:rPr>
        <w:t>оргмоментах</w:t>
      </w:r>
      <w:proofErr w:type="spellEnd"/>
      <w:r w:rsidRPr="005F305C">
        <w:rPr>
          <w:rFonts w:ascii="Times New Roman" w:hAnsi="Times New Roman" w:cs="Times New Roman"/>
          <w:sz w:val="24"/>
          <w:szCs w:val="24"/>
        </w:rPr>
        <w:t xml:space="preserve">  по  выстраиванию  второй  избирательной  кампании мне хотелось бы остановиться  более подробно.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   В первую очередь, в связи с изменением границ избирательных округов, важно было  не пустить данный процесс  на самотек.  Мы своевременно  провели  всю аналитику  по численности  избирателей,  внесли свои предложения  и отстояли их.  Спасибо Госсовету  и лично  Владимиру Петровичу Невоструеву.  В  итоге  у нас сложился  замечательный   округ -  </w:t>
      </w:r>
      <w:proofErr w:type="spellStart"/>
      <w:r w:rsidRPr="005F305C"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 w:rsidRPr="005F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05C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5F30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05C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5F305C">
        <w:rPr>
          <w:rFonts w:ascii="Times New Roman" w:hAnsi="Times New Roman" w:cs="Times New Roman"/>
          <w:sz w:val="24"/>
          <w:szCs w:val="24"/>
        </w:rPr>
        <w:t xml:space="preserve"> районы, именно те районы, которые связывает не только географическое положение, но и давние  </w:t>
      </w:r>
      <w:proofErr w:type="gramStart"/>
      <w:r w:rsidRPr="005F305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F305C">
        <w:rPr>
          <w:rFonts w:ascii="Times New Roman" w:hAnsi="Times New Roman" w:cs="Times New Roman"/>
          <w:sz w:val="24"/>
          <w:szCs w:val="24"/>
        </w:rPr>
        <w:t xml:space="preserve">  как в экономическом, так и в социальном, культурном,  образовательном развитии, да и во многих других направлениях.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    Второй  не менее  важный момент – подбор кандидатов.  Здесь мы тоже подошли  взвешенно и ответственно, учитывая приоритеты каждого района.   Поэтому  еще на этапе подготовки к предварительному голосованию у нас не было каких-либо случайных кандидатов, и мы знали, что  все они  должны  пройти  дистанцию от начала и до конца.  Именно  уже тогда  мы серьезно  подошли к  представлению наших кандидатов,  уже тогда мы  продумывали  информационный материал о них с далекой перспективой.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05C">
        <w:rPr>
          <w:rFonts w:ascii="Times New Roman" w:hAnsi="Times New Roman" w:cs="Times New Roman"/>
          <w:sz w:val="24"/>
          <w:szCs w:val="24"/>
        </w:rPr>
        <w:t>Неожиданностей   по результатам  праймериза  у нас в округе не было. Потому и не было  перерыва   после  28 мая  до момента регистрации  кандидатов в депутаты. Мы продолжали работать:  проводились встречи,  агитаторы  были нацелены  на работу  и шли к избирателям не с пустыми  руками.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  Третий аспект, направленный на результат – это  единство в действиях всех трех районов. Был создан окружной штаб, на заседаниях которого  мы  прорабатывали  и  стратегию, и тактику, и вопросы финансирования  через избирательный фонд кандидата-</w:t>
      </w:r>
      <w:proofErr w:type="spellStart"/>
      <w:r w:rsidRPr="005F305C">
        <w:rPr>
          <w:rFonts w:ascii="Times New Roman" w:hAnsi="Times New Roman" w:cs="Times New Roman"/>
          <w:sz w:val="24"/>
          <w:szCs w:val="24"/>
        </w:rPr>
        <w:t>одномандатника</w:t>
      </w:r>
      <w:proofErr w:type="spellEnd"/>
      <w:r w:rsidRPr="005F305C">
        <w:rPr>
          <w:rFonts w:ascii="Times New Roman" w:hAnsi="Times New Roman" w:cs="Times New Roman"/>
          <w:sz w:val="24"/>
          <w:szCs w:val="24"/>
        </w:rPr>
        <w:t xml:space="preserve">, и  единый  график  встреч, чтобы  в ходе избирательной кампании не было «передергивания одеяла» в ту или иную сторону. Все было отрегулировано, согласовано, и даже в день голосования был организован сбор сведений в целом по  округу. 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 Я не буду задерживать ваше внимание на тех формах работы,  которые мы традиционно  применяем, такие как  мобилизация  (партийная, территориальная, отраслевая), как взаимодействие </w:t>
      </w:r>
      <w:r w:rsidRPr="005F305C">
        <w:rPr>
          <w:rFonts w:ascii="Times New Roman" w:hAnsi="Times New Roman" w:cs="Times New Roman"/>
          <w:sz w:val="24"/>
          <w:szCs w:val="24"/>
        </w:rPr>
        <w:lastRenderedPageBreak/>
        <w:t xml:space="preserve">с участковыми избирательными комиссиями (направление   в их состав членов комиссий  от Партии </w:t>
      </w:r>
      <w:r w:rsidRPr="005F305C">
        <w:rPr>
          <w:rFonts w:ascii="Times New Roman" w:hAnsi="Times New Roman" w:cs="Times New Roman"/>
          <w:b/>
          <w:sz w:val="24"/>
          <w:szCs w:val="24"/>
        </w:rPr>
        <w:t xml:space="preserve">«ЕДИНАЯ РОССИЯ» </w:t>
      </w:r>
      <w:r w:rsidRPr="005F305C">
        <w:rPr>
          <w:rFonts w:ascii="Times New Roman" w:hAnsi="Times New Roman" w:cs="Times New Roman"/>
          <w:sz w:val="24"/>
          <w:szCs w:val="24"/>
        </w:rPr>
        <w:t>с правом</w:t>
      </w:r>
      <w:r w:rsidRPr="005F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05C">
        <w:rPr>
          <w:rFonts w:ascii="Times New Roman" w:hAnsi="Times New Roman" w:cs="Times New Roman"/>
          <w:sz w:val="24"/>
          <w:szCs w:val="24"/>
        </w:rPr>
        <w:t>решающего и совещательного голоса, наблюдателей),  как организация  системы работы агитаторов, лекторской группы.  Все это у нас  было и есть. Благо, что  в эти выборы  мы работали сравнительно  в  спокойном режиме, мы не почувствовали  особого напора со стороны  оппозиционных партий.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Хочу остановиться на  том,  что нового появилось в этом году, и здесь  должна  сказать слова  благодарности в адрес  регионального исполкома.  Понравилась  встреча  по  представлению и защите  избирательной  стратегии.     Нас слушали не </w:t>
      </w:r>
      <w:proofErr w:type="gramStart"/>
      <w:r w:rsidRPr="005F305C">
        <w:rPr>
          <w:rFonts w:ascii="Times New Roman" w:hAnsi="Times New Roman" w:cs="Times New Roman"/>
          <w:sz w:val="24"/>
          <w:szCs w:val="24"/>
        </w:rPr>
        <w:t>по одиночке</w:t>
      </w:r>
      <w:proofErr w:type="gramEnd"/>
      <w:r w:rsidRPr="005F305C">
        <w:rPr>
          <w:rFonts w:ascii="Times New Roman" w:hAnsi="Times New Roman" w:cs="Times New Roman"/>
          <w:sz w:val="24"/>
          <w:szCs w:val="24"/>
        </w:rPr>
        <w:t xml:space="preserve">, а сразу несколько  избирательных округов.  Для нас было важно </w:t>
      </w:r>
      <w:proofErr w:type="gramStart"/>
      <w:r w:rsidRPr="005F305C">
        <w:rPr>
          <w:rFonts w:ascii="Times New Roman" w:hAnsi="Times New Roman" w:cs="Times New Roman"/>
          <w:sz w:val="24"/>
          <w:szCs w:val="24"/>
        </w:rPr>
        <w:t>услышать</w:t>
      </w:r>
      <w:proofErr w:type="gramEnd"/>
      <w:r w:rsidRPr="005F305C">
        <w:rPr>
          <w:rFonts w:ascii="Times New Roman" w:hAnsi="Times New Roman" w:cs="Times New Roman"/>
          <w:sz w:val="24"/>
          <w:szCs w:val="24"/>
        </w:rPr>
        <w:t xml:space="preserve"> как работают  другие наши коллеги,  что-то полезное перенять  у них. Так мы  и сделали,  </w:t>
      </w:r>
      <w:proofErr w:type="gramStart"/>
      <w:r w:rsidRPr="005F305C">
        <w:rPr>
          <w:rFonts w:ascii="Times New Roman" w:hAnsi="Times New Roman" w:cs="Times New Roman"/>
          <w:sz w:val="24"/>
          <w:szCs w:val="24"/>
        </w:rPr>
        <w:t>узнав  как работают  группы  аниматоров</w:t>
      </w:r>
      <w:proofErr w:type="gramEnd"/>
      <w:r w:rsidRPr="005F305C">
        <w:rPr>
          <w:rFonts w:ascii="Times New Roman" w:hAnsi="Times New Roman" w:cs="Times New Roman"/>
          <w:sz w:val="24"/>
          <w:szCs w:val="24"/>
        </w:rPr>
        <w:t xml:space="preserve">  в Сарапульском районном избирательном округе. У себя тоже  организовали своими силами, поручили это молодежке.  Эффект  получили замечательный, будем использовать и в дальнейшем.</w:t>
      </w:r>
    </w:p>
    <w:p w:rsidR="005F305C" w:rsidRP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 И, конечно, </w:t>
      </w:r>
      <w:proofErr w:type="gramStart"/>
      <w:r w:rsidRPr="005F305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5F305C">
        <w:rPr>
          <w:rFonts w:ascii="Times New Roman" w:hAnsi="Times New Roman" w:cs="Times New Roman"/>
          <w:sz w:val="24"/>
          <w:szCs w:val="24"/>
        </w:rPr>
        <w:t xml:space="preserve"> были рады бренд-автомобилю. Почему этого не было раньше?  Ну, не все же  автомобилям ЛДПР разъезжать по нашим деревням (кстати, нынче их и не было)!  Жители отметили  эту новизну, восприятие было  положительное,  достаточно было  изготовлено и агитационного материала.  Может быть, такой формой достаточно избалованы городские   избиратели, а для  селян  это действительно  было  привлекательно.</w:t>
      </w:r>
    </w:p>
    <w:p w:rsidR="005F305C" w:rsidRDefault="005F305C" w:rsidP="005F305C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 xml:space="preserve">           Анализируя   успех наших кандидатов, </w:t>
      </w:r>
      <w:proofErr w:type="gramStart"/>
      <w:r w:rsidRPr="005F305C">
        <w:rPr>
          <w:rFonts w:ascii="Times New Roman" w:hAnsi="Times New Roman" w:cs="Times New Roman"/>
          <w:sz w:val="24"/>
          <w:szCs w:val="24"/>
        </w:rPr>
        <w:t>напомню</w:t>
      </w:r>
      <w:proofErr w:type="gramEnd"/>
      <w:r w:rsidRPr="005F305C">
        <w:rPr>
          <w:rFonts w:ascii="Times New Roman" w:hAnsi="Times New Roman" w:cs="Times New Roman"/>
          <w:sz w:val="24"/>
          <w:szCs w:val="24"/>
        </w:rPr>
        <w:t xml:space="preserve"> Вершинин А.П.  84,5%,  Партия   по округу  набрала 18045 голосов,  нужно отдать должное  самим кандидатам.  Они добросовестно  провели множество встреч с избирателями,     в день по 5-6 (согласитесь, не поедут же они  в район  ради одной встречи,   поэтому  графики мы выстраивали достаточно плотно).  К людям шли с открытым сердцем,  на вопросы  отвечали   честно и искренне, одним словом,  влюбили в себя </w:t>
      </w:r>
      <w:proofErr w:type="gramStart"/>
      <w:r w:rsidRPr="005F305C">
        <w:rPr>
          <w:rFonts w:ascii="Times New Roman" w:hAnsi="Times New Roman" w:cs="Times New Roman"/>
          <w:sz w:val="24"/>
          <w:szCs w:val="24"/>
        </w:rPr>
        <w:t>большую половину</w:t>
      </w:r>
      <w:proofErr w:type="gramEnd"/>
      <w:r w:rsidRPr="005F305C">
        <w:rPr>
          <w:rFonts w:ascii="Times New Roman" w:hAnsi="Times New Roman" w:cs="Times New Roman"/>
          <w:sz w:val="24"/>
          <w:szCs w:val="24"/>
        </w:rPr>
        <w:t xml:space="preserve">  электората, по крайней мере, женскую точно!  В деле знакомства  с нашими кандидатами  мы  пошли не только  традиционной дорогой (они к нам), но  и мы к ним.  То есть  больше  25 групп  наших избирателей побывали на экскурсии  в музее  Ижевского </w:t>
      </w:r>
      <w:proofErr w:type="spellStart"/>
      <w:r w:rsidRPr="005F305C">
        <w:rPr>
          <w:rFonts w:ascii="Times New Roman" w:hAnsi="Times New Roman" w:cs="Times New Roman"/>
          <w:sz w:val="24"/>
          <w:szCs w:val="24"/>
        </w:rPr>
        <w:t>мотозавода</w:t>
      </w:r>
      <w:proofErr w:type="spellEnd"/>
      <w:r w:rsidRPr="005F305C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5F305C">
        <w:rPr>
          <w:rFonts w:ascii="Times New Roman" w:hAnsi="Times New Roman" w:cs="Times New Roman"/>
          <w:sz w:val="24"/>
          <w:szCs w:val="24"/>
        </w:rPr>
        <w:t>Аксион</w:t>
      </w:r>
      <w:proofErr w:type="spellEnd"/>
      <w:r w:rsidRPr="005F305C">
        <w:rPr>
          <w:rFonts w:ascii="Times New Roman" w:hAnsi="Times New Roman" w:cs="Times New Roman"/>
          <w:sz w:val="24"/>
          <w:szCs w:val="24"/>
        </w:rPr>
        <w:t xml:space="preserve">-холдинг»), где </w:t>
      </w:r>
      <w:proofErr w:type="gramStart"/>
      <w:r w:rsidRPr="005F305C">
        <w:rPr>
          <w:rFonts w:ascii="Times New Roman" w:hAnsi="Times New Roman" w:cs="Times New Roman"/>
          <w:sz w:val="24"/>
          <w:szCs w:val="24"/>
        </w:rPr>
        <w:t>работает  Сидоров С.А.  Это тоже  положительно  повлияло</w:t>
      </w:r>
      <w:proofErr w:type="gramEnd"/>
      <w:r w:rsidRPr="005F305C">
        <w:rPr>
          <w:rFonts w:ascii="Times New Roman" w:hAnsi="Times New Roman" w:cs="Times New Roman"/>
          <w:sz w:val="24"/>
          <w:szCs w:val="24"/>
        </w:rPr>
        <w:t xml:space="preserve"> на  результат голосования, на  создание имиджа  будущего депутата.  Ведь  надо было учесть тот момент, что все три района сельскохозяйственные, а  Сергей Анатольевич – представитель  промышленного производства.</w:t>
      </w:r>
    </w:p>
    <w:p w:rsidR="005F305C" w:rsidRPr="005F305C" w:rsidRDefault="005F305C" w:rsidP="0074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5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C705B3" w:rsidRPr="00747237" w:rsidRDefault="005F305C" w:rsidP="00747237">
      <w:pPr>
        <w:jc w:val="both"/>
        <w:rPr>
          <w:rFonts w:ascii="Times New Roman" w:hAnsi="Times New Roman" w:cs="Times New Roman"/>
          <w:sz w:val="24"/>
          <w:szCs w:val="24"/>
        </w:rPr>
      </w:pPr>
      <w:r w:rsidRPr="005F305C">
        <w:rPr>
          <w:rFonts w:ascii="Times New Roman" w:hAnsi="Times New Roman" w:cs="Times New Roman"/>
          <w:sz w:val="24"/>
          <w:szCs w:val="24"/>
        </w:rPr>
        <w:t>Результат, который мы получили, это наша общая победа. В ней есть вклад каждого из присутствующих. Говорят, что следующая избирательная кампания начинается сразу после того, как заканчивается предыдущая. Мы придерживаемся именно этого принципа</w:t>
      </w:r>
      <w:r w:rsidRPr="007472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7237" w:rsidRPr="0074723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747237" w:rsidRPr="00747237">
        <w:rPr>
          <w:rFonts w:ascii="Times New Roman" w:hAnsi="Times New Roman" w:cs="Times New Roman"/>
          <w:sz w:val="24"/>
          <w:szCs w:val="24"/>
        </w:rPr>
        <w:t xml:space="preserve"> нам всем  необходимо  находить и новые формы работы.  Есть поговорка применительно к человеку «Если хочешь оставить след на Земле – не топчись на месте». Так и нам, партийному активу района  важно  учиться работать в новом формате,  уметь делать шаг на опережение и главное в том направлении, которого от нас жду</w:t>
      </w:r>
      <w:r w:rsidR="00747237">
        <w:rPr>
          <w:rFonts w:ascii="Times New Roman" w:hAnsi="Times New Roman" w:cs="Times New Roman"/>
          <w:sz w:val="24"/>
          <w:szCs w:val="24"/>
        </w:rPr>
        <w:t>т</w:t>
      </w:r>
      <w:r w:rsidR="00747237" w:rsidRPr="00747237">
        <w:rPr>
          <w:rFonts w:ascii="Times New Roman" w:hAnsi="Times New Roman" w:cs="Times New Roman"/>
          <w:sz w:val="24"/>
          <w:szCs w:val="24"/>
        </w:rPr>
        <w:t xml:space="preserve"> наши </w:t>
      </w:r>
      <w:proofErr w:type="spellStart"/>
      <w:r w:rsidR="00747237" w:rsidRPr="00747237">
        <w:rPr>
          <w:rFonts w:ascii="Times New Roman" w:hAnsi="Times New Roman" w:cs="Times New Roman"/>
          <w:sz w:val="24"/>
          <w:szCs w:val="24"/>
        </w:rPr>
        <w:t>избиратели</w:t>
      </w:r>
      <w:proofErr w:type="gramStart"/>
      <w:r w:rsidR="00747237" w:rsidRPr="00747237">
        <w:rPr>
          <w:rFonts w:ascii="Times New Roman" w:hAnsi="Times New Roman" w:cs="Times New Roman"/>
          <w:sz w:val="24"/>
          <w:szCs w:val="24"/>
        </w:rPr>
        <w:t>.</w:t>
      </w:r>
      <w:r w:rsidR="00C705B3" w:rsidRPr="0074723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705B3" w:rsidRPr="0074723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C705B3" w:rsidRPr="00747237">
        <w:rPr>
          <w:rFonts w:ascii="Times New Roman" w:hAnsi="Times New Roman" w:cs="Times New Roman"/>
          <w:sz w:val="24"/>
          <w:szCs w:val="24"/>
        </w:rPr>
        <w:t xml:space="preserve"> раз спасибо за вашу работу! За ваш ответ</w:t>
      </w:r>
      <w:r w:rsidR="00747237">
        <w:rPr>
          <w:rFonts w:ascii="Times New Roman" w:hAnsi="Times New Roman" w:cs="Times New Roman"/>
          <w:sz w:val="24"/>
          <w:szCs w:val="24"/>
        </w:rPr>
        <w:t>ст</w:t>
      </w:r>
      <w:r w:rsidR="00C705B3" w:rsidRPr="00747237">
        <w:rPr>
          <w:rFonts w:ascii="Times New Roman" w:hAnsi="Times New Roman" w:cs="Times New Roman"/>
          <w:sz w:val="24"/>
          <w:szCs w:val="24"/>
        </w:rPr>
        <w:t>венный и принципиальный подход к делу!</w:t>
      </w:r>
    </w:p>
    <w:p w:rsidR="00747237" w:rsidRPr="00644F4D" w:rsidRDefault="00747237" w:rsidP="007472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5B3" w:rsidRPr="00671AFA" w:rsidRDefault="00671AFA" w:rsidP="00671AFA">
      <w:pPr>
        <w:spacing w:after="0"/>
        <w:jc w:val="center"/>
        <w:rPr>
          <w:rFonts w:ascii="Times New Roman" w:hAnsi="Times New Roman" w:cs="Times New Roman"/>
          <w:b/>
        </w:rPr>
      </w:pPr>
      <w:r w:rsidRPr="00671AFA">
        <w:rPr>
          <w:rFonts w:ascii="Times New Roman" w:hAnsi="Times New Roman" w:cs="Times New Roman"/>
          <w:b/>
          <w:sz w:val="24"/>
          <w:szCs w:val="24"/>
        </w:rPr>
        <w:t>Выступление в прениях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Загуменова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Н.П.</w:t>
      </w:r>
      <w:r>
        <w:rPr>
          <w:rFonts w:ascii="Times New Roman" w:hAnsi="Times New Roman" w:cs="Times New Roman"/>
        </w:rPr>
        <w:t xml:space="preserve">  </w:t>
      </w:r>
      <w:r w:rsidRPr="00671AFA">
        <w:rPr>
          <w:rFonts w:ascii="Times New Roman" w:hAnsi="Times New Roman" w:cs="Times New Roman"/>
          <w:b/>
        </w:rPr>
        <w:t xml:space="preserve">председатель Совета ветеранов и совета старейшин </w:t>
      </w:r>
      <w:proofErr w:type="spellStart"/>
      <w:r w:rsidRPr="00671AFA">
        <w:rPr>
          <w:rFonts w:ascii="Times New Roman" w:hAnsi="Times New Roman" w:cs="Times New Roman"/>
          <w:b/>
        </w:rPr>
        <w:t>Можгинского</w:t>
      </w:r>
      <w:proofErr w:type="spellEnd"/>
      <w:r w:rsidRPr="00671AFA">
        <w:rPr>
          <w:rFonts w:ascii="Times New Roman" w:hAnsi="Times New Roman" w:cs="Times New Roman"/>
          <w:b/>
        </w:rPr>
        <w:t xml:space="preserve"> района</w:t>
      </w:r>
    </w:p>
    <w:p w:rsidR="00671AFA" w:rsidRDefault="00671AFA" w:rsidP="00671A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на 01.01.2017 года в 37 ветеранских организациях насчитывается свыше 5000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пенсионеров. Разъяснительная работа по подготовке к выборам началась еще в марте месяце. На первом заседании Совета ветеранов Городилова Н.П. в своем выступлении обратила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внимание на предстоящие выборы, которые пройдут в республике 10 сентября 2017 года. На следующем выездном заседании, которое было проведено в комплексоном центре социального обслуживанию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ожга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ознакомили активистов ветеранского движения о подготовке и проведению предварительного голосования ( праймеризу). </w:t>
      </w:r>
    </w:p>
    <w:p w:rsidR="00671AFA" w:rsidRDefault="00671AFA" w:rsidP="00671A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Уделялось внимание предстоящим выборам на всех мероприятиях, которые прошли в районе. Это-смотр конкурс ветеранских организаций, посвященный 30-летию ветеранского движения, конкурс «Я и бабушка моя», 3-ая летняя  районная спартакиада пенсионеров, где приняли участие 100 пенсионеров из всех муниципальных образований сельских поселений. Участников спартакиады тепло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привестствовали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кандидаты в депутаты Госсовета УР Вершинин А.П. и Сидоров С.А. 18 августа делегация в составе 21 человека посетили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так же состоялась встреча с кандидатами.</w:t>
      </w:r>
    </w:p>
    <w:p w:rsidR="00671AFA" w:rsidRDefault="00671AFA" w:rsidP="00671A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предвыборную компанию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агитаторами в поселениях работали  18 пенсионеров. Из них 4 человека – бригадирами. Всего на встречи с кандидатами пришло 820 пенсионеров и от них поступило 41 предложение.</w:t>
      </w:r>
    </w:p>
    <w:p w:rsidR="00671AFA" w:rsidRDefault="00671AFA" w:rsidP="00671A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весенн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летние  месяцы с пенсионерами в районе проведено 119 мероприятий. Особое внимание  актив ветеранов уделяли предстоящим выборам во время  посещения пенсионеров на дому. В день голосования в избирательных комиссиях работали 32 пенсионера.</w:t>
      </w:r>
    </w:p>
    <w:p w:rsidR="00671AFA" w:rsidRDefault="00671AFA" w:rsidP="00671A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досрочных выборов Главы УР, выборов депутатов Госсовета УР шестого созыва показал, что число избирателей, принявших участие в выборах в возрасте 60 лет и старше  3 275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29,47%) от числа избирателей принявших участие на выборах. Наибольший процент 80и выше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процентов избирателей, принявших участие в выборах 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избирательных участках: 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93,6%,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Комякское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- 90%, Б-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83,5%, Р-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Пычасское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-83,1%,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ерезнякское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- 81,8% и другие. Наименьший процент  50 и меньше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Керамическое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ватчинское,Можгинское,Нынекское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1AFA" w:rsidRDefault="00671AFA" w:rsidP="00671A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 целом у нас хороший результат. Спасибо. </w:t>
      </w:r>
    </w:p>
    <w:p w:rsidR="00747237" w:rsidRDefault="00747237" w:rsidP="00671A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00B8" w:rsidRPr="00747237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1000B8" w:rsidRDefault="001000B8" w:rsidP="00644F4D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4F4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Секретаря местного отделения Можгинского района Партии </w:t>
      </w:r>
      <w:r w:rsidRPr="00644F4D">
        <w:rPr>
          <w:rFonts w:ascii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644F4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44F4D">
        <w:rPr>
          <w:rFonts w:ascii="Times New Roman" w:hAnsi="Times New Roman" w:cs="Times New Roman"/>
          <w:sz w:val="24"/>
          <w:szCs w:val="24"/>
          <w:lang w:eastAsia="ru-RU"/>
        </w:rPr>
        <w:t>Г.П.Корольковой</w:t>
      </w:r>
      <w:proofErr w:type="spellEnd"/>
      <w:r w:rsidR="003C22B0">
        <w:rPr>
          <w:rFonts w:ascii="Times New Roman" w:hAnsi="Times New Roman" w:cs="Times New Roman"/>
          <w:sz w:val="24"/>
          <w:szCs w:val="24"/>
          <w:lang w:eastAsia="ru-RU"/>
        </w:rPr>
        <w:t xml:space="preserve">  об итогах </w:t>
      </w:r>
      <w:proofErr w:type="gramStart"/>
      <w:r w:rsidR="003C22B0">
        <w:rPr>
          <w:rFonts w:ascii="Times New Roman" w:hAnsi="Times New Roman" w:cs="Times New Roman"/>
          <w:sz w:val="24"/>
          <w:szCs w:val="24"/>
          <w:lang w:eastAsia="ru-RU"/>
        </w:rPr>
        <w:t xml:space="preserve">выборов </w:t>
      </w:r>
      <w:r w:rsidR="003C22B0" w:rsidRPr="00644F4D">
        <w:rPr>
          <w:rFonts w:ascii="Times New Roman" w:hAnsi="Times New Roman" w:cs="Times New Roman"/>
          <w:sz w:val="24"/>
          <w:szCs w:val="24"/>
          <w:lang w:eastAsia="ru-RU"/>
        </w:rPr>
        <w:t>депутатов Государственного Совета Удмуртской Республики шестого созыва</w:t>
      </w:r>
      <w:proofErr w:type="gramEnd"/>
      <w:r w:rsidRPr="00644F4D">
        <w:rPr>
          <w:rFonts w:ascii="Times New Roman" w:hAnsi="Times New Roman" w:cs="Times New Roman"/>
          <w:sz w:val="24"/>
          <w:szCs w:val="24"/>
          <w:lang w:eastAsia="ru-RU"/>
        </w:rPr>
        <w:t xml:space="preserve">  принять к сведению.</w:t>
      </w:r>
    </w:p>
    <w:p w:rsidR="00644F4D" w:rsidRPr="00644F4D" w:rsidRDefault="00644F4D" w:rsidP="00644F4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F4D" w:rsidRDefault="003C22B0" w:rsidP="00644F4D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22B0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итоги  </w:t>
      </w:r>
      <w:proofErr w:type="gramStart"/>
      <w:r w:rsidRPr="003C22B0">
        <w:rPr>
          <w:rFonts w:ascii="Times New Roman" w:hAnsi="Times New Roman" w:cs="Times New Roman"/>
          <w:sz w:val="24"/>
          <w:szCs w:val="24"/>
          <w:lang w:eastAsia="ru-RU"/>
        </w:rPr>
        <w:t>избирательной компании</w:t>
      </w:r>
      <w:proofErr w:type="gramEnd"/>
      <w:r w:rsidRPr="003C22B0">
        <w:rPr>
          <w:rFonts w:ascii="Times New Roman" w:hAnsi="Times New Roman" w:cs="Times New Roman"/>
          <w:sz w:val="24"/>
          <w:szCs w:val="24"/>
          <w:lang w:eastAsia="ru-RU"/>
        </w:rPr>
        <w:t xml:space="preserve"> по в</w:t>
      </w:r>
      <w:r w:rsidR="00644F4D" w:rsidRPr="003C22B0">
        <w:rPr>
          <w:rFonts w:ascii="Times New Roman" w:hAnsi="Times New Roman" w:cs="Times New Roman"/>
          <w:sz w:val="24"/>
          <w:szCs w:val="24"/>
          <w:lang w:eastAsia="ru-RU"/>
        </w:rPr>
        <w:t>ыбор</w:t>
      </w:r>
      <w:r w:rsidRPr="003C22B0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644F4D" w:rsidRPr="003C22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0B8" w:rsidRPr="003C22B0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</w:t>
      </w:r>
      <w:r w:rsidR="00644F4D" w:rsidRPr="003C22B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1000B8" w:rsidRPr="003C22B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Совета Удмуртской Республики шестого созыва</w:t>
      </w:r>
      <w:r w:rsidR="00644F4D" w:rsidRPr="003C22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положительными.</w:t>
      </w:r>
    </w:p>
    <w:p w:rsidR="003C22B0" w:rsidRPr="003C22B0" w:rsidRDefault="003C22B0" w:rsidP="003C22B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44F4D" w:rsidRPr="00747237" w:rsidRDefault="00644F4D" w:rsidP="00644F4D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XXV</w:t>
      </w:r>
      <w:r w:rsidRPr="00644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Партии </w:t>
      </w:r>
      <w:r w:rsidRPr="00644F4D">
        <w:rPr>
          <w:rFonts w:ascii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7472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237" w:rsidRPr="00747237">
        <w:rPr>
          <w:rFonts w:ascii="Times New Roman" w:hAnsi="Times New Roman" w:cs="Times New Roman"/>
          <w:sz w:val="24"/>
          <w:szCs w:val="24"/>
          <w:lang w:eastAsia="ru-RU"/>
        </w:rPr>
        <w:t>по выборам</w:t>
      </w:r>
      <w:r w:rsidR="00747237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911986">
        <w:rPr>
          <w:rFonts w:ascii="Times New Roman" w:hAnsi="Times New Roman" w:cs="Times New Roman"/>
          <w:sz w:val="24"/>
          <w:szCs w:val="24"/>
          <w:lang w:eastAsia="ru-RU"/>
        </w:rPr>
        <w:t xml:space="preserve">  шестого созыва</w:t>
      </w:r>
      <w:r w:rsidR="00747237">
        <w:rPr>
          <w:rFonts w:ascii="Times New Roman" w:hAnsi="Times New Roman" w:cs="Times New Roman"/>
          <w:sz w:val="24"/>
          <w:szCs w:val="24"/>
          <w:lang w:eastAsia="ru-RU"/>
        </w:rPr>
        <w:t xml:space="preserve"> в Государственный Совет Удмуртской Республики  </w:t>
      </w:r>
      <w:r w:rsidR="007472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237" w:rsidRPr="00747237">
        <w:rPr>
          <w:rFonts w:ascii="Times New Roman" w:hAnsi="Times New Roman" w:cs="Times New Roman"/>
          <w:sz w:val="24"/>
          <w:szCs w:val="24"/>
          <w:lang w:eastAsia="ru-RU"/>
        </w:rPr>
        <w:t>считать закрытым</w:t>
      </w:r>
      <w:r w:rsidR="007472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F4D" w:rsidRPr="00747237" w:rsidRDefault="00644F4D" w:rsidP="00644F4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000B8" w:rsidRPr="00911986" w:rsidRDefault="001000B8" w:rsidP="001000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91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5A26E9" w:rsidRPr="0091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 </w:t>
      </w:r>
      <w:r w:rsidRPr="0091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«против» – 0, «воздержались» – 0.</w:t>
      </w:r>
    </w:p>
    <w:p w:rsidR="001000B8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1986" w:rsidRPr="005A26E9" w:rsidRDefault="00911986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000B8" w:rsidRPr="00911986" w:rsidRDefault="001000B8" w:rsidP="001000B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 второму  вопросу повестки: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A87096" w:rsidRDefault="001000B8" w:rsidP="0091198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Конференции местного отделения Партии Королькову Г.</w:t>
      </w:r>
      <w:proofErr w:type="gram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награждении секретарей первичных организаций </w:t>
      </w:r>
      <w:r w:rsidR="0051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 выборов, получивших большие проценты по голосованию за партию,   Благодарственными письмами от имени Секретаря местного отделения Партии </w:t>
      </w:r>
      <w:r w:rsidR="00512F6B" w:rsidRPr="00A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A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</w:p>
    <w:p w:rsidR="00512F6B" w:rsidRPr="00A87096" w:rsidRDefault="00512F6B" w:rsidP="00A87096">
      <w:pPr>
        <w:pStyle w:val="a7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Дмитриеву Ольгу Трофимовну</w:t>
      </w:r>
      <w:r w:rsidR="00A87096"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секретаря ПО «Александровское» МО «</w:t>
      </w:r>
      <w:proofErr w:type="spellStart"/>
      <w:r w:rsidR="00A87096"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="00A87096"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096" w:rsidRPr="00A87096" w:rsidRDefault="00A87096" w:rsidP="00A87096">
      <w:pPr>
        <w:pStyle w:val="a7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Санникову Надежду Александровну – секретаря ПО «</w:t>
      </w:r>
      <w:proofErr w:type="spellStart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Старокаксинское</w:t>
      </w:r>
      <w:proofErr w:type="spellEnd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096" w:rsidRPr="00A87096" w:rsidRDefault="00A87096" w:rsidP="00A87096">
      <w:pPr>
        <w:pStyle w:val="a7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Маркову Светлану Леонидовну – секретаря ПО «</w:t>
      </w:r>
      <w:proofErr w:type="spellStart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Большекибьинское</w:t>
      </w:r>
      <w:proofErr w:type="spellEnd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87096" w:rsidRPr="00A87096" w:rsidRDefault="00A87096" w:rsidP="00A87096">
      <w:pPr>
        <w:pStyle w:val="a7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Сметанину  Веру Михайловну – секретаря ПО «</w:t>
      </w:r>
      <w:proofErr w:type="spellStart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Верхнеюринское</w:t>
      </w:r>
      <w:proofErr w:type="spellEnd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096" w:rsidRPr="00A87096" w:rsidRDefault="00A87096" w:rsidP="00A87096">
      <w:pPr>
        <w:pStyle w:val="a7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Пертакову</w:t>
      </w:r>
      <w:proofErr w:type="spellEnd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Валентиновну – секретаря ПО «</w:t>
      </w:r>
      <w:proofErr w:type="spellStart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096" w:rsidRPr="00A87096" w:rsidRDefault="00A87096" w:rsidP="00A87096">
      <w:pPr>
        <w:pStyle w:val="a7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Плешкову Надежду Николаевну – секретаря ПО «</w:t>
      </w:r>
      <w:proofErr w:type="spellStart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Нынекское</w:t>
      </w:r>
      <w:proofErr w:type="spellEnd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096" w:rsidRPr="00A87096" w:rsidRDefault="00A87096" w:rsidP="00A87096">
      <w:pPr>
        <w:pStyle w:val="a7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Пономареву Елену Михайловну – секретаря «</w:t>
      </w:r>
      <w:proofErr w:type="spellStart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Нышинское</w:t>
      </w:r>
      <w:proofErr w:type="spellEnd"/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096" w:rsidRPr="00A87096" w:rsidRDefault="00A87096" w:rsidP="00A87096">
      <w:pPr>
        <w:pStyle w:val="a7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Школяру  Артему Сергеевичу  - секретарю  ПО «Больничное»</w:t>
      </w:r>
    </w:p>
    <w:p w:rsidR="00911986" w:rsidRDefault="00911986" w:rsidP="0091198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96" w:rsidRDefault="00A87096" w:rsidP="0091198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 Спасибо за работу!</w:t>
      </w:r>
    </w:p>
    <w:p w:rsidR="00911986" w:rsidRDefault="00911986" w:rsidP="0091198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Конференции местного отделения Партии Королькову Г.</w:t>
      </w:r>
      <w:proofErr w:type="gram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сообщила, что все вопросы Конференции местного отделения Партии рассмотрены, приняты соответствующие решения, </w:t>
      </w:r>
      <w:r w:rsidR="00EE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завершить работу Конференции местного отделения Партии.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работу Конференции местного отделения </w:t>
      </w:r>
      <w:proofErr w:type="spellStart"/>
      <w:r w:rsid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r w:rsidR="00A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7096" w:rsidRPr="00A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096" w:rsidRDefault="00A87096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за» – </w:t>
      </w:r>
      <w:r w:rsidR="00A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«против» – 0, «воздержались» – 0.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bookmarkEnd w:id="0"/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096" w:rsidRDefault="00A87096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096" w:rsidRPr="008E30B5" w:rsidRDefault="00A87096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 Конференции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отделения Партии                          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Г.П.Королькова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096" w:rsidRDefault="00A87096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096" w:rsidRDefault="00A87096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096" w:rsidRDefault="00A87096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 Конференции   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отделения Партии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Т.Е.Дорофеева </w:t>
      </w: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0B8" w:rsidRPr="008E30B5" w:rsidRDefault="001000B8" w:rsidP="001000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5B8" w:rsidRDefault="001865B8"/>
    <w:sectPr w:rsidR="001865B8" w:rsidSect="004B0C12">
      <w:footerReference w:type="default" r:id="rId9"/>
      <w:pgSz w:w="11906" w:h="16838"/>
      <w:pgMar w:top="709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91" w:rsidRDefault="00FF6E91">
      <w:pPr>
        <w:spacing w:after="0" w:line="240" w:lineRule="auto"/>
      </w:pPr>
      <w:r>
        <w:separator/>
      </w:r>
    </w:p>
  </w:endnote>
  <w:endnote w:type="continuationSeparator" w:id="0">
    <w:p w:rsidR="00FF6E91" w:rsidRDefault="00FF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37" w:rsidRDefault="001000B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E6C">
      <w:rPr>
        <w:rStyle w:val="a5"/>
        <w:noProof/>
      </w:rPr>
      <w:t>7</w:t>
    </w:r>
    <w:r>
      <w:rPr>
        <w:rStyle w:val="a5"/>
      </w:rPr>
      <w:fldChar w:fldCharType="end"/>
    </w:r>
  </w:p>
  <w:p w:rsidR="00506437" w:rsidRDefault="00FF6E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91" w:rsidRDefault="00FF6E91">
      <w:pPr>
        <w:spacing w:after="0" w:line="240" w:lineRule="auto"/>
      </w:pPr>
      <w:r>
        <w:separator/>
      </w:r>
    </w:p>
  </w:footnote>
  <w:footnote w:type="continuationSeparator" w:id="0">
    <w:p w:rsidR="00FF6E91" w:rsidRDefault="00FF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63F"/>
    <w:multiLevelType w:val="hybridMultilevel"/>
    <w:tmpl w:val="90466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257777"/>
    <w:multiLevelType w:val="hybridMultilevel"/>
    <w:tmpl w:val="E6CE0CDC"/>
    <w:lvl w:ilvl="0" w:tplc="963C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1313"/>
    <w:multiLevelType w:val="hybridMultilevel"/>
    <w:tmpl w:val="ECB0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1B5"/>
    <w:multiLevelType w:val="hybridMultilevel"/>
    <w:tmpl w:val="2960AC86"/>
    <w:lvl w:ilvl="0" w:tplc="BCE2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9A5D3B"/>
    <w:multiLevelType w:val="hybridMultilevel"/>
    <w:tmpl w:val="965E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2D7A"/>
    <w:multiLevelType w:val="hybridMultilevel"/>
    <w:tmpl w:val="83886B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D31727"/>
    <w:multiLevelType w:val="hybridMultilevel"/>
    <w:tmpl w:val="85D4A93C"/>
    <w:lvl w:ilvl="0" w:tplc="43E4D9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2084"/>
    <w:multiLevelType w:val="hybridMultilevel"/>
    <w:tmpl w:val="39C81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C403F8"/>
    <w:multiLevelType w:val="hybridMultilevel"/>
    <w:tmpl w:val="BBD2047E"/>
    <w:lvl w:ilvl="0" w:tplc="43E4D9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9361F"/>
    <w:multiLevelType w:val="hybridMultilevel"/>
    <w:tmpl w:val="F774D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412FEE"/>
    <w:multiLevelType w:val="hybridMultilevel"/>
    <w:tmpl w:val="CF28BAB2"/>
    <w:lvl w:ilvl="0" w:tplc="BCE2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2F"/>
    <w:rsid w:val="00044BAD"/>
    <w:rsid w:val="00057A29"/>
    <w:rsid w:val="00067D79"/>
    <w:rsid w:val="000E0B0C"/>
    <w:rsid w:val="001000B8"/>
    <w:rsid w:val="00153DA4"/>
    <w:rsid w:val="001865B8"/>
    <w:rsid w:val="003C22B0"/>
    <w:rsid w:val="00512F6B"/>
    <w:rsid w:val="005A26E9"/>
    <w:rsid w:val="005F305C"/>
    <w:rsid w:val="00644F4D"/>
    <w:rsid w:val="00671AFA"/>
    <w:rsid w:val="00677C6C"/>
    <w:rsid w:val="00747237"/>
    <w:rsid w:val="007B447C"/>
    <w:rsid w:val="007D6C10"/>
    <w:rsid w:val="00911986"/>
    <w:rsid w:val="009D4768"/>
    <w:rsid w:val="00A50FA5"/>
    <w:rsid w:val="00A87096"/>
    <w:rsid w:val="00AC73B2"/>
    <w:rsid w:val="00B85F36"/>
    <w:rsid w:val="00C705B3"/>
    <w:rsid w:val="00D217D6"/>
    <w:rsid w:val="00D93A2F"/>
    <w:rsid w:val="00DC1839"/>
    <w:rsid w:val="00EE6E6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00B8"/>
  </w:style>
  <w:style w:type="character" w:customStyle="1" w:styleId="a5">
    <w:name w:val="номер страницы"/>
    <w:rsid w:val="001000B8"/>
    <w:rPr>
      <w:rFonts w:cs="Times New Roman"/>
    </w:rPr>
  </w:style>
  <w:style w:type="table" w:styleId="a6">
    <w:name w:val="Table Grid"/>
    <w:basedOn w:val="a1"/>
    <w:uiPriority w:val="59"/>
    <w:rsid w:val="001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00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0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44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00B8"/>
  </w:style>
  <w:style w:type="character" w:customStyle="1" w:styleId="a5">
    <w:name w:val="номер страницы"/>
    <w:rsid w:val="001000B8"/>
    <w:rPr>
      <w:rFonts w:cs="Times New Roman"/>
    </w:rPr>
  </w:style>
  <w:style w:type="table" w:styleId="a6">
    <w:name w:val="Table Grid"/>
    <w:basedOn w:val="a1"/>
    <w:uiPriority w:val="59"/>
    <w:rsid w:val="001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00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0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44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19</cp:revision>
  <cp:lastPrinted>2017-10-19T09:59:00Z</cp:lastPrinted>
  <dcterms:created xsi:type="dcterms:W3CDTF">2017-10-16T09:31:00Z</dcterms:created>
  <dcterms:modified xsi:type="dcterms:W3CDTF">2017-10-19T10:02:00Z</dcterms:modified>
</cp:coreProperties>
</file>